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C9701" w14:textId="77777777" w:rsidR="001B4D4B" w:rsidRPr="001B4D4B" w:rsidRDefault="001B4D4B" w:rsidP="001B4D4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1B4D4B">
        <w:rPr>
          <w:rFonts w:ascii="Times New Roman" w:eastAsia="Times New Roman" w:hAnsi="Times New Roman" w:cs="Times New Roman"/>
          <w:b/>
          <w:bCs/>
          <w:color w:val="000000"/>
          <w:kern w:val="36"/>
          <w:sz w:val="48"/>
          <w:szCs w:val="48"/>
        </w:rPr>
        <w:t>What is Long COVID, and How Can HBOT Help Relieve It?</w:t>
      </w:r>
    </w:p>
    <w:p w14:paraId="56B9DD26" w14:textId="77777777" w:rsidR="001B4D4B" w:rsidRPr="001B4D4B" w:rsidRDefault="001B4D4B" w:rsidP="00356470">
      <w:pPr>
        <w:spacing w:after="0" w:line="240" w:lineRule="auto"/>
        <w:rPr>
          <w:rFonts w:ascii="Times New Roman" w:eastAsia="Times New Roman" w:hAnsi="Times New Roman" w:cs="Times New Roman"/>
          <w:sz w:val="24"/>
          <w:szCs w:val="24"/>
        </w:rPr>
      </w:pPr>
      <w:r w:rsidRPr="001B4D4B">
        <w:rPr>
          <w:rFonts w:ascii="Times New Roman" w:eastAsia="Times New Roman" w:hAnsi="Times New Roman" w:cs="Times New Roman"/>
          <w:color w:val="000000"/>
          <w:sz w:val="27"/>
          <w:szCs w:val="27"/>
        </w:rPr>
        <w:br/>
      </w:r>
      <w:r w:rsidRPr="001B4D4B">
        <w:rPr>
          <w:rFonts w:ascii="Times New Roman" w:eastAsia="Times New Roman" w:hAnsi="Times New Roman" w:cs="Times New Roman"/>
          <w:color w:val="000000"/>
          <w:sz w:val="27"/>
          <w:szCs w:val="27"/>
        </w:rPr>
        <w:br/>
      </w:r>
      <w:r w:rsidR="00356470">
        <w:rPr>
          <w:rFonts w:ascii="Times New Roman" w:eastAsia="Times New Roman" w:hAnsi="Times New Roman" w:cs="Times New Roman"/>
          <w:noProof/>
          <w:color w:val="000000"/>
          <w:sz w:val="27"/>
          <w:szCs w:val="27"/>
        </w:rPr>
        <w:drawing>
          <wp:inline distT="0" distB="0" distL="0" distR="0" wp14:anchorId="5F6BC4AC" wp14:editId="4464D705">
            <wp:extent cx="5943600" cy="226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2 Oasis Chamber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266950"/>
                    </a:xfrm>
                    <a:prstGeom prst="rect">
                      <a:avLst/>
                    </a:prstGeom>
                  </pic:spPr>
                </pic:pic>
              </a:graphicData>
            </a:graphic>
          </wp:inline>
        </w:drawing>
      </w:r>
      <w:r w:rsidRPr="001B4D4B">
        <w:rPr>
          <w:rFonts w:ascii="Times New Roman" w:eastAsia="Times New Roman" w:hAnsi="Times New Roman" w:cs="Times New Roman"/>
          <w:color w:val="000000"/>
          <w:sz w:val="27"/>
          <w:szCs w:val="27"/>
        </w:rPr>
        <w:br/>
      </w:r>
      <w:r w:rsidRPr="001B4D4B">
        <w:rPr>
          <w:rFonts w:ascii="Times New Roman" w:eastAsia="Times New Roman" w:hAnsi="Times New Roman" w:cs="Times New Roman"/>
          <w:color w:val="000000"/>
          <w:sz w:val="27"/>
          <w:szCs w:val="27"/>
        </w:rPr>
        <w:br/>
        <w:t>As the pandemic continues to rumble on, various sectors continue to be affected, and the nation's veterans are among them. According to the </w:t>
      </w:r>
      <w:hyperlink r:id="rId5" w:history="1">
        <w:r w:rsidRPr="001B4D4B">
          <w:rPr>
            <w:rFonts w:ascii="Times New Roman" w:eastAsia="Times New Roman" w:hAnsi="Times New Roman" w:cs="Times New Roman"/>
            <w:color w:val="0000FF"/>
            <w:sz w:val="27"/>
            <w:szCs w:val="27"/>
            <w:u w:val="single"/>
          </w:rPr>
          <w:t>Department of Veterans Affairs</w:t>
        </w:r>
      </w:hyperlink>
      <w:r w:rsidRPr="001B4D4B">
        <w:rPr>
          <w:rFonts w:ascii="Times New Roman" w:eastAsia="Times New Roman" w:hAnsi="Times New Roman" w:cs="Times New Roman"/>
          <w:color w:val="000000"/>
          <w:sz w:val="27"/>
          <w:szCs w:val="27"/>
        </w:rPr>
        <w:t>, the number of COVID cases among veterans exceeded 340,000 at the end of last September — and these are just the numbers from official VA-run hospitals, clinics, and medical centers.</w:t>
      </w:r>
      <w:r w:rsidRPr="001B4D4B">
        <w:rPr>
          <w:rFonts w:ascii="Times New Roman" w:eastAsia="Times New Roman" w:hAnsi="Times New Roman" w:cs="Times New Roman"/>
          <w:color w:val="000000"/>
          <w:sz w:val="27"/>
          <w:szCs w:val="27"/>
        </w:rPr>
        <w:br/>
      </w:r>
      <w:r w:rsidRPr="001B4D4B">
        <w:rPr>
          <w:rFonts w:ascii="Times New Roman" w:eastAsia="Times New Roman" w:hAnsi="Times New Roman" w:cs="Times New Roman"/>
          <w:color w:val="000000"/>
          <w:sz w:val="27"/>
          <w:szCs w:val="27"/>
        </w:rPr>
        <w:br/>
        <w:t xml:space="preserve">Yet although vaccines are causing recovery rates to rise, more than half of COVID survivors feel the effects of the virus long after it leaves their bodies. Here, hyperbaric oxygen therapy (HBOT) can step in to help veterans regain full health. Here's what we currently know about HBOT treatments for long </w:t>
      </w:r>
      <w:proofErr w:type="gramStart"/>
      <w:r w:rsidRPr="001B4D4B">
        <w:rPr>
          <w:rFonts w:ascii="Times New Roman" w:eastAsia="Times New Roman" w:hAnsi="Times New Roman" w:cs="Times New Roman"/>
          <w:color w:val="000000"/>
          <w:sz w:val="27"/>
          <w:szCs w:val="27"/>
        </w:rPr>
        <w:t>COVID, in particular</w:t>
      </w:r>
      <w:proofErr w:type="gramEnd"/>
      <w:r w:rsidRPr="001B4D4B">
        <w:rPr>
          <w:rFonts w:ascii="Times New Roman" w:eastAsia="Times New Roman" w:hAnsi="Times New Roman" w:cs="Times New Roman"/>
          <w:color w:val="000000"/>
          <w:sz w:val="27"/>
          <w:szCs w:val="27"/>
        </w:rPr>
        <w:t>.</w:t>
      </w:r>
      <w:r w:rsidRPr="001B4D4B">
        <w:rPr>
          <w:rFonts w:ascii="Times New Roman" w:eastAsia="Times New Roman" w:hAnsi="Times New Roman" w:cs="Times New Roman"/>
          <w:color w:val="000000"/>
          <w:sz w:val="27"/>
          <w:szCs w:val="27"/>
        </w:rPr>
        <w:br/>
      </w:r>
      <w:r w:rsidRPr="001B4D4B">
        <w:rPr>
          <w:rFonts w:ascii="Times New Roman" w:eastAsia="Times New Roman" w:hAnsi="Times New Roman" w:cs="Times New Roman"/>
          <w:color w:val="000000"/>
          <w:sz w:val="27"/>
          <w:szCs w:val="27"/>
        </w:rPr>
        <w:br/>
      </w:r>
    </w:p>
    <w:p w14:paraId="3365E833" w14:textId="77777777" w:rsidR="001B4D4B" w:rsidRPr="001B4D4B" w:rsidRDefault="001B4D4B" w:rsidP="001B4D4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1B4D4B">
        <w:rPr>
          <w:rFonts w:ascii="Times New Roman" w:eastAsia="Times New Roman" w:hAnsi="Times New Roman" w:cs="Times New Roman"/>
          <w:b/>
          <w:bCs/>
          <w:color w:val="000000"/>
          <w:sz w:val="36"/>
          <w:szCs w:val="36"/>
        </w:rPr>
        <w:t>What is long COVID?</w:t>
      </w:r>
    </w:p>
    <w:p w14:paraId="6789CDDB" w14:textId="77777777" w:rsidR="001B4D4B" w:rsidRPr="001B4D4B" w:rsidRDefault="001B4D4B" w:rsidP="001B4D4B">
      <w:pPr>
        <w:spacing w:after="0" w:line="240" w:lineRule="auto"/>
        <w:rPr>
          <w:rFonts w:ascii="Times New Roman" w:eastAsia="Times New Roman" w:hAnsi="Times New Roman" w:cs="Times New Roman"/>
          <w:sz w:val="24"/>
          <w:szCs w:val="24"/>
        </w:rPr>
      </w:pPr>
      <w:r w:rsidRPr="001B4D4B">
        <w:rPr>
          <w:rFonts w:ascii="Times New Roman" w:eastAsia="Times New Roman" w:hAnsi="Times New Roman" w:cs="Times New Roman"/>
          <w:color w:val="000000"/>
          <w:sz w:val="27"/>
          <w:szCs w:val="27"/>
        </w:rPr>
        <w:br/>
      </w:r>
      <w:r w:rsidRPr="001B4D4B">
        <w:rPr>
          <w:rFonts w:ascii="Times New Roman" w:eastAsia="Times New Roman" w:hAnsi="Times New Roman" w:cs="Times New Roman"/>
          <w:color w:val="000000"/>
          <w:sz w:val="27"/>
          <w:szCs w:val="27"/>
        </w:rPr>
        <w:br/>
        <w:t>Long COVID syndrome (LCOV) occurs when a COVID survivor continues to experience symptoms of the disease for more than 12 weeks, and these symptoms can't be traced to another cause. According to health resource </w:t>
      </w:r>
      <w:proofErr w:type="spellStart"/>
      <w:r w:rsidRPr="001B4D4B">
        <w:rPr>
          <w:rFonts w:ascii="Times New Roman" w:eastAsia="Times New Roman" w:hAnsi="Times New Roman" w:cs="Times New Roman"/>
          <w:sz w:val="24"/>
          <w:szCs w:val="24"/>
        </w:rPr>
        <w:fldChar w:fldCharType="begin"/>
      </w:r>
      <w:r w:rsidRPr="001B4D4B">
        <w:rPr>
          <w:rFonts w:ascii="Times New Roman" w:eastAsia="Times New Roman" w:hAnsi="Times New Roman" w:cs="Times New Roman"/>
          <w:sz w:val="24"/>
          <w:szCs w:val="24"/>
        </w:rPr>
        <w:instrText xml:space="preserve"> HYPERLINK "https://www.symptomfind.com/" </w:instrText>
      </w:r>
      <w:r w:rsidRPr="001B4D4B">
        <w:rPr>
          <w:rFonts w:ascii="Times New Roman" w:eastAsia="Times New Roman" w:hAnsi="Times New Roman" w:cs="Times New Roman"/>
          <w:sz w:val="24"/>
          <w:szCs w:val="24"/>
        </w:rPr>
        <w:fldChar w:fldCharType="separate"/>
      </w:r>
      <w:r w:rsidRPr="001B4D4B">
        <w:rPr>
          <w:rFonts w:ascii="Times New Roman" w:eastAsia="Times New Roman" w:hAnsi="Times New Roman" w:cs="Times New Roman"/>
          <w:color w:val="0000FF"/>
          <w:sz w:val="27"/>
          <w:szCs w:val="27"/>
          <w:u w:val="single"/>
        </w:rPr>
        <w:t>SymptomFind</w:t>
      </w:r>
      <w:proofErr w:type="spellEnd"/>
      <w:r w:rsidRPr="001B4D4B">
        <w:rPr>
          <w:rFonts w:ascii="Times New Roman" w:eastAsia="Times New Roman" w:hAnsi="Times New Roman" w:cs="Times New Roman"/>
          <w:sz w:val="24"/>
          <w:szCs w:val="24"/>
        </w:rPr>
        <w:fldChar w:fldCharType="end"/>
      </w:r>
      <w:r w:rsidRPr="001B4D4B">
        <w:rPr>
          <w:rFonts w:ascii="Times New Roman" w:eastAsia="Times New Roman" w:hAnsi="Times New Roman" w:cs="Times New Roman"/>
          <w:color w:val="000000"/>
          <w:sz w:val="27"/>
          <w:szCs w:val="27"/>
        </w:rPr>
        <w:t xml:space="preserve">, these symptoms include fatigue, brain fog, dizziness and headaches, loss of taste or smell, difficulty breathing, and fever. In women, LCOV may even manifest in an abrupt stop </w:t>
      </w:r>
      <w:r w:rsidRPr="001B4D4B">
        <w:rPr>
          <w:rFonts w:ascii="Times New Roman" w:eastAsia="Times New Roman" w:hAnsi="Times New Roman" w:cs="Times New Roman"/>
          <w:color w:val="000000"/>
          <w:sz w:val="27"/>
          <w:szCs w:val="27"/>
        </w:rPr>
        <w:lastRenderedPageBreak/>
        <w:t>to the menstrual cycle.</w:t>
      </w:r>
      <w:r w:rsidRPr="001B4D4B">
        <w:rPr>
          <w:rFonts w:ascii="Times New Roman" w:eastAsia="Times New Roman" w:hAnsi="Times New Roman" w:cs="Times New Roman"/>
          <w:color w:val="000000"/>
          <w:sz w:val="27"/>
          <w:szCs w:val="27"/>
        </w:rPr>
        <w:br/>
      </w:r>
      <w:r w:rsidRPr="001B4D4B">
        <w:rPr>
          <w:rFonts w:ascii="Times New Roman" w:eastAsia="Times New Roman" w:hAnsi="Times New Roman" w:cs="Times New Roman"/>
          <w:color w:val="000000"/>
          <w:sz w:val="27"/>
          <w:szCs w:val="27"/>
        </w:rPr>
        <w:br/>
        <w:t>Currently, scientists have a few theories as to why this happens. One postulates that COVID is an autoimmune disease that attacks not just the virus, but the body's own tissues. Another explanation theorizes that dormant fragments of the virus are somehow reactivated, causing COVID symptoms to reappear.</w:t>
      </w:r>
      <w:r w:rsidRPr="001B4D4B">
        <w:rPr>
          <w:rFonts w:ascii="Times New Roman" w:eastAsia="Times New Roman" w:hAnsi="Times New Roman" w:cs="Times New Roman"/>
          <w:color w:val="000000"/>
          <w:sz w:val="27"/>
          <w:szCs w:val="27"/>
        </w:rPr>
        <w:br/>
      </w:r>
      <w:r w:rsidRPr="001B4D4B">
        <w:rPr>
          <w:rFonts w:ascii="Times New Roman" w:eastAsia="Times New Roman" w:hAnsi="Times New Roman" w:cs="Times New Roman"/>
          <w:color w:val="000000"/>
          <w:sz w:val="27"/>
          <w:szCs w:val="27"/>
        </w:rPr>
        <w:br/>
        <w:t>Studies thus far also indicate that long COVID is not correlated to case severity. Instead, it occurs in healthier patients that did not receive medical care during their bout with the original COVID infection. On the whole, researchers from </w:t>
      </w:r>
      <w:hyperlink r:id="rId6" w:history="1">
        <w:r w:rsidRPr="001B4D4B">
          <w:rPr>
            <w:rFonts w:ascii="Times New Roman" w:eastAsia="Times New Roman" w:hAnsi="Times New Roman" w:cs="Times New Roman"/>
            <w:color w:val="0000FF"/>
            <w:sz w:val="27"/>
            <w:szCs w:val="27"/>
            <w:u w:val="single"/>
          </w:rPr>
          <w:t>Penn State</w:t>
        </w:r>
      </w:hyperlink>
      <w:r w:rsidRPr="001B4D4B">
        <w:rPr>
          <w:rFonts w:ascii="Times New Roman" w:eastAsia="Times New Roman" w:hAnsi="Times New Roman" w:cs="Times New Roman"/>
          <w:color w:val="000000"/>
          <w:sz w:val="27"/>
          <w:szCs w:val="27"/>
        </w:rPr>
        <w:t> predict that more than half of the world's COVID survivors will be "long haulers."</w:t>
      </w:r>
      <w:r w:rsidRPr="001B4D4B">
        <w:rPr>
          <w:rFonts w:ascii="Times New Roman" w:eastAsia="Times New Roman" w:hAnsi="Times New Roman" w:cs="Times New Roman"/>
          <w:color w:val="000000"/>
          <w:sz w:val="27"/>
          <w:szCs w:val="27"/>
        </w:rPr>
        <w:br/>
      </w:r>
      <w:r w:rsidRPr="001B4D4B">
        <w:rPr>
          <w:rFonts w:ascii="Times New Roman" w:eastAsia="Times New Roman" w:hAnsi="Times New Roman" w:cs="Times New Roman"/>
          <w:color w:val="000000"/>
          <w:sz w:val="27"/>
          <w:szCs w:val="27"/>
        </w:rPr>
        <w:br/>
      </w:r>
    </w:p>
    <w:p w14:paraId="2CAB48E4" w14:textId="77777777" w:rsidR="001B4D4B" w:rsidRPr="001B4D4B" w:rsidRDefault="001B4D4B" w:rsidP="001B4D4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1B4D4B">
        <w:rPr>
          <w:rFonts w:ascii="Times New Roman" w:eastAsia="Times New Roman" w:hAnsi="Times New Roman" w:cs="Times New Roman"/>
          <w:b/>
          <w:bCs/>
          <w:color w:val="000000"/>
          <w:sz w:val="36"/>
          <w:szCs w:val="36"/>
        </w:rPr>
        <w:t>How can HBOT help?</w:t>
      </w:r>
    </w:p>
    <w:p w14:paraId="42180FBF" w14:textId="77777777" w:rsidR="001B4D4B" w:rsidRPr="001B4D4B" w:rsidRDefault="001B4D4B" w:rsidP="001B4D4B">
      <w:pPr>
        <w:spacing w:after="0" w:line="240" w:lineRule="auto"/>
        <w:rPr>
          <w:rFonts w:ascii="Times New Roman" w:eastAsia="Times New Roman" w:hAnsi="Times New Roman" w:cs="Times New Roman"/>
          <w:sz w:val="24"/>
          <w:szCs w:val="24"/>
        </w:rPr>
      </w:pPr>
      <w:r w:rsidRPr="001B4D4B">
        <w:rPr>
          <w:rFonts w:ascii="Times New Roman" w:eastAsia="Times New Roman" w:hAnsi="Times New Roman" w:cs="Times New Roman"/>
          <w:color w:val="000000"/>
          <w:sz w:val="27"/>
          <w:szCs w:val="27"/>
        </w:rPr>
        <w:br/>
      </w:r>
      <w:r w:rsidRPr="001B4D4B">
        <w:rPr>
          <w:rFonts w:ascii="Times New Roman" w:eastAsia="Times New Roman" w:hAnsi="Times New Roman" w:cs="Times New Roman"/>
          <w:color w:val="000000"/>
          <w:sz w:val="27"/>
          <w:szCs w:val="27"/>
        </w:rPr>
        <w:br/>
        <w:t>A quick refresher on HBOT: once a patient is in the chamber, they breathe in 100% pure oxygen in an environment with an atmospheric pressure of 3 atmosphere absolute (ATA). In comparison, we normally breathe in a mere 21% of oxygen in an environment with only 1 ATA. For treating long COVID, however, pressure is kept anywhere between 2.0 to 2.5 ATA. Increasing the saturation of oxygen in the body can facilitate increased capillary growth and white blood cell activity, the development of new tissue, and countless other physiological benefits.</w:t>
      </w:r>
      <w:r w:rsidRPr="001B4D4B">
        <w:rPr>
          <w:rFonts w:ascii="Times New Roman" w:eastAsia="Times New Roman" w:hAnsi="Times New Roman" w:cs="Times New Roman"/>
          <w:color w:val="000000"/>
          <w:sz w:val="27"/>
          <w:szCs w:val="27"/>
        </w:rPr>
        <w:br/>
      </w:r>
      <w:r w:rsidRPr="001B4D4B">
        <w:rPr>
          <w:rFonts w:ascii="Times New Roman" w:eastAsia="Times New Roman" w:hAnsi="Times New Roman" w:cs="Times New Roman"/>
          <w:color w:val="000000"/>
          <w:sz w:val="27"/>
          <w:szCs w:val="27"/>
        </w:rPr>
        <w:br/>
        <w:t>Though HBOT will still bring these benefits to long haulers, it will help them by reversing neurological hypoxia and reducing neuroinflammation. According to science magazine </w:t>
      </w:r>
      <w:hyperlink r:id="rId7" w:history="1">
        <w:r w:rsidRPr="001B4D4B">
          <w:rPr>
            <w:rFonts w:ascii="Times New Roman" w:eastAsia="Times New Roman" w:hAnsi="Times New Roman" w:cs="Times New Roman"/>
            <w:color w:val="0000FF"/>
            <w:sz w:val="27"/>
            <w:szCs w:val="27"/>
            <w:u w:val="single"/>
          </w:rPr>
          <w:t>Scientific American</w:t>
        </w:r>
      </w:hyperlink>
      <w:r w:rsidRPr="001B4D4B">
        <w:rPr>
          <w:rFonts w:ascii="Times New Roman" w:eastAsia="Times New Roman" w:hAnsi="Times New Roman" w:cs="Times New Roman"/>
          <w:color w:val="000000"/>
          <w:sz w:val="27"/>
          <w:szCs w:val="27"/>
        </w:rPr>
        <w:t>, this is because even mild COVID cases can result in reduced brain volume and difficulty in processing information.</w:t>
      </w:r>
      <w:r w:rsidRPr="001B4D4B">
        <w:rPr>
          <w:rFonts w:ascii="Times New Roman" w:eastAsia="Times New Roman" w:hAnsi="Times New Roman" w:cs="Times New Roman"/>
          <w:color w:val="000000"/>
          <w:sz w:val="27"/>
          <w:szCs w:val="27"/>
        </w:rPr>
        <w:br/>
      </w:r>
      <w:r w:rsidRPr="001B4D4B">
        <w:rPr>
          <w:rFonts w:ascii="Times New Roman" w:eastAsia="Times New Roman" w:hAnsi="Times New Roman" w:cs="Times New Roman"/>
          <w:color w:val="000000"/>
          <w:sz w:val="27"/>
          <w:szCs w:val="27"/>
        </w:rPr>
        <w:br/>
      </w:r>
    </w:p>
    <w:p w14:paraId="3020DFB7" w14:textId="77777777" w:rsidR="001B4D4B" w:rsidRPr="001B4D4B" w:rsidRDefault="001B4D4B" w:rsidP="001B4D4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1B4D4B">
        <w:rPr>
          <w:rFonts w:ascii="Times New Roman" w:eastAsia="Times New Roman" w:hAnsi="Times New Roman" w:cs="Times New Roman"/>
          <w:b/>
          <w:bCs/>
          <w:color w:val="000000"/>
          <w:sz w:val="36"/>
          <w:szCs w:val="36"/>
        </w:rPr>
        <w:t>What this means for afflicted vets</w:t>
      </w:r>
    </w:p>
    <w:p w14:paraId="78333456" w14:textId="77777777" w:rsidR="00673F1E" w:rsidRDefault="001B4D4B" w:rsidP="001B4D4B">
      <w:r w:rsidRPr="001B4D4B">
        <w:rPr>
          <w:rFonts w:ascii="Times New Roman" w:eastAsia="Times New Roman" w:hAnsi="Times New Roman" w:cs="Times New Roman"/>
          <w:color w:val="000000"/>
          <w:sz w:val="27"/>
          <w:szCs w:val="27"/>
        </w:rPr>
        <w:br/>
      </w:r>
      <w:r w:rsidRPr="001B4D4B">
        <w:rPr>
          <w:rFonts w:ascii="Times New Roman" w:eastAsia="Times New Roman" w:hAnsi="Times New Roman" w:cs="Times New Roman"/>
          <w:color w:val="000000"/>
          <w:sz w:val="27"/>
          <w:szCs w:val="27"/>
        </w:rPr>
        <w:br/>
        <w:t>For over a decade now, the </w:t>
      </w:r>
      <w:hyperlink r:id="rId8" w:history="1">
        <w:r w:rsidRPr="001B4D4B">
          <w:rPr>
            <w:rFonts w:ascii="Times New Roman" w:eastAsia="Times New Roman" w:hAnsi="Times New Roman" w:cs="Times New Roman"/>
            <w:color w:val="0000FF"/>
            <w:sz w:val="27"/>
            <w:szCs w:val="27"/>
            <w:u w:val="single"/>
          </w:rPr>
          <w:t>TreatNOW Coalition</w:t>
        </w:r>
      </w:hyperlink>
      <w:r w:rsidRPr="001B4D4B">
        <w:rPr>
          <w:rFonts w:ascii="Times New Roman" w:eastAsia="Times New Roman" w:hAnsi="Times New Roman" w:cs="Times New Roman"/>
          <w:color w:val="000000"/>
          <w:sz w:val="27"/>
          <w:szCs w:val="27"/>
        </w:rPr>
        <w:t xml:space="preserve"> has advocated HBOT as a healing treatment for veterans who have suffered brain injuries and PTSD in service. The evidence of HBOT's benefits for LCOV only continues to grow, and this further </w:t>
      </w:r>
      <w:r w:rsidRPr="001B4D4B">
        <w:rPr>
          <w:rFonts w:ascii="Times New Roman" w:eastAsia="Times New Roman" w:hAnsi="Times New Roman" w:cs="Times New Roman"/>
          <w:color w:val="000000"/>
          <w:sz w:val="27"/>
          <w:szCs w:val="27"/>
        </w:rPr>
        <w:lastRenderedPageBreak/>
        <w:t>proves that now is the time for Congress to take definitive action on veteran healthcare.</w:t>
      </w:r>
      <w:r w:rsidRPr="001B4D4B">
        <w:rPr>
          <w:rFonts w:ascii="Times New Roman" w:eastAsia="Times New Roman" w:hAnsi="Times New Roman" w:cs="Times New Roman"/>
          <w:color w:val="000000"/>
          <w:sz w:val="27"/>
          <w:szCs w:val="27"/>
        </w:rPr>
        <w:br/>
      </w:r>
      <w:r w:rsidRPr="001B4D4B">
        <w:rPr>
          <w:rFonts w:ascii="Times New Roman" w:eastAsia="Times New Roman" w:hAnsi="Times New Roman" w:cs="Times New Roman"/>
          <w:color w:val="000000"/>
          <w:sz w:val="27"/>
          <w:szCs w:val="27"/>
        </w:rPr>
        <w:br/>
        <w:t xml:space="preserve">Indeed, </w:t>
      </w:r>
      <w:proofErr w:type="spellStart"/>
      <w:r w:rsidRPr="001B4D4B">
        <w:rPr>
          <w:rFonts w:ascii="Times New Roman" w:eastAsia="Times New Roman" w:hAnsi="Times New Roman" w:cs="Times New Roman"/>
          <w:color w:val="000000"/>
          <w:sz w:val="27"/>
          <w:szCs w:val="27"/>
        </w:rPr>
        <w:t>TreatNOW's</w:t>
      </w:r>
      <w:proofErr w:type="spellEnd"/>
      <w:r w:rsidRPr="001B4D4B">
        <w:rPr>
          <w:rFonts w:ascii="Times New Roman" w:eastAsia="Times New Roman" w:hAnsi="Times New Roman" w:cs="Times New Roman"/>
          <w:color w:val="000000"/>
          <w:sz w:val="27"/>
          <w:szCs w:val="27"/>
        </w:rPr>
        <w:t xml:space="preserve"> mission is made increasingly important today, in a time where COVID-19 is one of the hazards of active duty. By successfully pushing for state-funded HBOT, veterans can be given the pain-free, fulfilled, and healthy lives that they rightfully deserve.</w:t>
      </w:r>
      <w:r w:rsidRPr="001B4D4B">
        <w:rPr>
          <w:rFonts w:ascii="Times New Roman" w:eastAsia="Times New Roman" w:hAnsi="Times New Roman" w:cs="Times New Roman"/>
          <w:color w:val="000000"/>
          <w:sz w:val="27"/>
          <w:szCs w:val="27"/>
        </w:rPr>
        <w:br/>
      </w:r>
      <w:r w:rsidRPr="001B4D4B">
        <w:rPr>
          <w:rFonts w:ascii="Times New Roman" w:eastAsia="Times New Roman" w:hAnsi="Times New Roman" w:cs="Times New Roman"/>
          <w:color w:val="000000"/>
          <w:sz w:val="27"/>
          <w:szCs w:val="27"/>
        </w:rPr>
        <w:br/>
      </w:r>
    </w:p>
    <w:sectPr w:rsidR="00673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4B"/>
    <w:rsid w:val="001B4D4B"/>
    <w:rsid w:val="0034269E"/>
    <w:rsid w:val="00356470"/>
    <w:rsid w:val="00673F1E"/>
    <w:rsid w:val="00D7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6D1C"/>
  <w15:chartTrackingRefBased/>
  <w15:docId w15:val="{077D68FA-42D9-45F1-BED6-8FE22A7E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4D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B4D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D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B4D4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B4D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16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atnow.org/" TargetMode="External"/><Relationship Id="rId3" Type="http://schemas.openxmlformats.org/officeDocument/2006/relationships/webSettings" Target="webSettings.xml"/><Relationship Id="rId7" Type="http://schemas.openxmlformats.org/officeDocument/2006/relationships/hyperlink" Target="https://www.scientificamerican.com/article/even-mild-cases-of-covid-may-leave-a-mark-on-the-bra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aily.com/releases/2021/10/211013114112.htm" TargetMode="External"/><Relationship Id="rId5" Type="http://schemas.openxmlformats.org/officeDocument/2006/relationships/hyperlink" Target="https://www.aarp.org/home-family/voices/veterans/info-2020/coronavirus-visitor-restriction.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Victoria Bliss</cp:lastModifiedBy>
  <cp:revision>2</cp:revision>
  <dcterms:created xsi:type="dcterms:W3CDTF">2021-11-30T14:02:00Z</dcterms:created>
  <dcterms:modified xsi:type="dcterms:W3CDTF">2021-11-30T14:02:00Z</dcterms:modified>
</cp:coreProperties>
</file>